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DBB5" w14:textId="3E1A1183" w:rsidR="00CC3685" w:rsidRPr="00CC3685" w:rsidRDefault="00CC3685" w:rsidP="00CC3685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CC3685">
        <w:rPr>
          <w:rFonts w:cstheme="minorHAnsi"/>
          <w:b/>
          <w:bCs/>
          <w:sz w:val="28"/>
          <w:szCs w:val="28"/>
        </w:rPr>
        <w:t xml:space="preserve">Návrh představenstva pro Shromáždění delegátů Jednoty, s. d. České Budějovice konaného dne </w:t>
      </w:r>
      <w:r w:rsidR="001D3C48">
        <w:rPr>
          <w:rFonts w:cstheme="minorHAnsi"/>
          <w:b/>
          <w:bCs/>
          <w:sz w:val="28"/>
          <w:szCs w:val="28"/>
        </w:rPr>
        <w:t>11</w:t>
      </w:r>
      <w:r w:rsidRPr="00CC3685">
        <w:rPr>
          <w:rFonts w:cstheme="minorHAnsi"/>
          <w:b/>
          <w:bCs/>
          <w:sz w:val="28"/>
          <w:szCs w:val="28"/>
        </w:rPr>
        <w:t>.6.</w:t>
      </w:r>
      <w:r w:rsidR="0056696A">
        <w:rPr>
          <w:rFonts w:cstheme="minorHAnsi"/>
          <w:b/>
          <w:bCs/>
          <w:sz w:val="28"/>
          <w:szCs w:val="28"/>
        </w:rPr>
        <w:t>202</w:t>
      </w:r>
      <w:r w:rsidR="001D3C48">
        <w:rPr>
          <w:rFonts w:cstheme="minorHAnsi"/>
          <w:b/>
          <w:bCs/>
          <w:sz w:val="28"/>
          <w:szCs w:val="28"/>
        </w:rPr>
        <w:t>5</w:t>
      </w:r>
      <w:r w:rsidR="001512A4">
        <w:rPr>
          <w:rFonts w:cstheme="minorHAnsi"/>
          <w:b/>
          <w:bCs/>
          <w:sz w:val="28"/>
          <w:szCs w:val="28"/>
        </w:rPr>
        <w:t xml:space="preserve"> k bodu č. </w:t>
      </w:r>
      <w:r w:rsidR="001D3C48">
        <w:rPr>
          <w:rFonts w:cstheme="minorHAnsi"/>
          <w:b/>
          <w:bCs/>
          <w:sz w:val="28"/>
          <w:szCs w:val="28"/>
        </w:rPr>
        <w:t>10)</w:t>
      </w:r>
      <w:r w:rsidR="001512A4">
        <w:rPr>
          <w:rFonts w:cstheme="minorHAnsi"/>
          <w:b/>
          <w:bCs/>
          <w:sz w:val="28"/>
          <w:szCs w:val="28"/>
        </w:rPr>
        <w:t xml:space="preserve"> programu</w:t>
      </w:r>
    </w:p>
    <w:p w14:paraId="5EDBA0CB" w14:textId="77777777" w:rsidR="00CC3685" w:rsidRDefault="00CC3685" w:rsidP="00CC3685">
      <w:pPr>
        <w:spacing w:after="0"/>
        <w:jc w:val="both"/>
        <w:rPr>
          <w:rFonts w:cstheme="minorHAnsi"/>
        </w:rPr>
      </w:pPr>
    </w:p>
    <w:p w14:paraId="2AB47745" w14:textId="77777777" w:rsidR="00CC3685" w:rsidRDefault="00CC3685" w:rsidP="00CC3685">
      <w:pPr>
        <w:spacing w:after="0"/>
        <w:jc w:val="both"/>
        <w:rPr>
          <w:rFonts w:cstheme="minorHAnsi"/>
        </w:rPr>
      </w:pPr>
    </w:p>
    <w:p w14:paraId="68505EA4" w14:textId="5B037E2C" w:rsidR="00CC3685" w:rsidRDefault="001512A4" w:rsidP="00CC3685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Pr="00DF311D">
        <w:t>odle zákona o auditorech určuje auditora pro ověření účetní závěrky nejvyšší orgán družstva.</w:t>
      </w:r>
      <w:r w:rsidR="00557029">
        <w:t xml:space="preserve"> V roce </w:t>
      </w:r>
      <w:r w:rsidR="001D3C48">
        <w:t>2024</w:t>
      </w:r>
      <w:r w:rsidR="00557029">
        <w:t xml:space="preserve"> </w:t>
      </w:r>
      <w:r w:rsidR="00CC3685">
        <w:rPr>
          <w:rFonts w:cstheme="minorHAnsi"/>
        </w:rPr>
        <w:t>provedlo družstvo výběrové řízení</w:t>
      </w:r>
      <w:r w:rsidR="00557029">
        <w:rPr>
          <w:rFonts w:cstheme="minorHAnsi"/>
        </w:rPr>
        <w:t xml:space="preserve"> </w:t>
      </w:r>
      <w:r w:rsidR="00CC3685">
        <w:rPr>
          <w:rFonts w:cstheme="minorHAnsi"/>
        </w:rPr>
        <w:t xml:space="preserve">v souladu s vnitřními předpisy na zajištění služeb auditora pro rok </w:t>
      </w:r>
      <w:r w:rsidR="0056696A">
        <w:rPr>
          <w:rFonts w:cstheme="minorHAnsi"/>
        </w:rPr>
        <w:t>202</w:t>
      </w:r>
      <w:r w:rsidR="001D3C48">
        <w:rPr>
          <w:rFonts w:cstheme="minorHAnsi"/>
        </w:rPr>
        <w:t>4</w:t>
      </w:r>
      <w:r>
        <w:rPr>
          <w:rFonts w:cstheme="minorHAnsi"/>
        </w:rPr>
        <w:t>.</w:t>
      </w:r>
      <w:r w:rsidR="00557029">
        <w:rPr>
          <w:rFonts w:cstheme="minorHAnsi"/>
        </w:rPr>
        <w:t xml:space="preserve"> Byl</w:t>
      </w:r>
      <w:r w:rsidR="00466C5F">
        <w:rPr>
          <w:rFonts w:cstheme="minorHAnsi"/>
        </w:rPr>
        <w:t>a vybrána</w:t>
      </w:r>
      <w:r w:rsidR="00466C5F" w:rsidRPr="00466C5F">
        <w:t xml:space="preserve"> </w:t>
      </w:r>
      <w:r w:rsidR="00466C5F">
        <w:t xml:space="preserve">společnost </w:t>
      </w:r>
      <w:r w:rsidR="00466C5F">
        <w:rPr>
          <w:rFonts w:cstheme="minorHAnsi"/>
        </w:rPr>
        <w:t>DIRECT ECONOMY, a.s., se sídlem Malešická 1936/39, 130 24 Praha 3, IČO: 26206714,</w:t>
      </w:r>
      <w:r w:rsidR="00466C5F" w:rsidRPr="00DF311D">
        <w:t xml:space="preserve"> ev. č.</w:t>
      </w:r>
      <w:r w:rsidR="00466C5F">
        <w:t xml:space="preserve"> oprávnění Komory auditorů České republiky 460.</w:t>
      </w:r>
      <w:r w:rsidR="00466C5F">
        <w:rPr>
          <w:rFonts w:cstheme="minorHAnsi"/>
        </w:rPr>
        <w:t xml:space="preserve"> </w:t>
      </w:r>
      <w:r w:rsidR="00557029">
        <w:rPr>
          <w:rFonts w:cstheme="minorHAnsi"/>
        </w:rPr>
        <w:t>Výsledky auditu a</w:t>
      </w:r>
      <w:r w:rsidR="00466C5F">
        <w:rPr>
          <w:rFonts w:cstheme="minorHAnsi"/>
        </w:rPr>
        <w:t> </w:t>
      </w:r>
      <w:r w:rsidR="00557029">
        <w:rPr>
          <w:rFonts w:cstheme="minorHAnsi"/>
        </w:rPr>
        <w:t xml:space="preserve">zkušenost s prací auditora </w:t>
      </w:r>
      <w:r w:rsidR="00466C5F">
        <w:rPr>
          <w:rFonts w:cstheme="minorHAnsi"/>
        </w:rPr>
        <w:t xml:space="preserve">byla dobrá. Proto </w:t>
      </w:r>
      <w:r w:rsidR="00CC3685">
        <w:rPr>
          <w:rFonts w:cstheme="minorHAnsi"/>
        </w:rPr>
        <w:t>představenstvo navrhuje</w:t>
      </w:r>
      <w:r>
        <w:rPr>
          <w:rFonts w:cstheme="minorHAnsi"/>
        </w:rPr>
        <w:t xml:space="preserve"> a doporučuje</w:t>
      </w:r>
      <w:r w:rsidR="00CC3685">
        <w:rPr>
          <w:rFonts w:cstheme="minorHAnsi"/>
        </w:rPr>
        <w:t xml:space="preserve">, aby </w:t>
      </w:r>
      <w:r w:rsidR="00466C5F">
        <w:rPr>
          <w:rFonts w:cstheme="minorHAnsi"/>
        </w:rPr>
        <w:t xml:space="preserve">pro účetní rok 2024 bylo pokračováno ve spolupráci s touto auditorskou společností. Představenstvo navrhuje, aby </w:t>
      </w:r>
      <w:r>
        <w:rPr>
          <w:rFonts w:cstheme="minorHAnsi"/>
        </w:rPr>
        <w:t>S</w:t>
      </w:r>
      <w:r w:rsidR="00CC3685">
        <w:rPr>
          <w:rFonts w:cstheme="minorHAnsi"/>
        </w:rPr>
        <w:t>hromáždění delegátů přijalo toto</w:t>
      </w:r>
    </w:p>
    <w:p w14:paraId="6E4BABD7" w14:textId="77777777" w:rsidR="00CC3685" w:rsidRDefault="00CC3685" w:rsidP="00CC368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680C5761" w14:textId="77777777" w:rsidR="00CC3685" w:rsidRPr="00C63D0B" w:rsidRDefault="00CC3685" w:rsidP="00CC3685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</w:t>
      </w:r>
      <w:r w:rsidRPr="00C63D0B">
        <w:rPr>
          <w:rFonts w:cstheme="minorHAnsi"/>
          <w:b/>
          <w:sz w:val="24"/>
          <w:szCs w:val="24"/>
        </w:rPr>
        <w:t>snesení:</w:t>
      </w:r>
    </w:p>
    <w:p w14:paraId="3C81233E" w14:textId="55A85350" w:rsidR="001512A4" w:rsidRPr="00DF311D" w:rsidRDefault="001512A4" w:rsidP="001512A4">
      <w:pPr>
        <w:tabs>
          <w:tab w:val="left" w:pos="4536"/>
        </w:tabs>
        <w:jc w:val="both"/>
      </w:pPr>
      <w:r w:rsidRPr="00DF311D">
        <w:t xml:space="preserve">Shromáždění delegátů </w:t>
      </w:r>
      <w:r>
        <w:t>schvaluje</w:t>
      </w:r>
      <w:r w:rsidRPr="00DF311D">
        <w:t xml:space="preserve"> auditora pro účetní rok </w:t>
      </w:r>
      <w:r w:rsidR="0056696A">
        <w:t>202</w:t>
      </w:r>
      <w:r w:rsidR="001D3C48">
        <w:t>5</w:t>
      </w:r>
      <w:r>
        <w:t xml:space="preserve"> společnost </w:t>
      </w:r>
      <w:r w:rsidR="00A23A0D">
        <w:rPr>
          <w:rFonts w:cstheme="minorHAnsi"/>
        </w:rPr>
        <w:t>DIRECT ECONOMY,</w:t>
      </w:r>
      <w:r>
        <w:rPr>
          <w:rFonts w:cstheme="minorHAnsi"/>
        </w:rPr>
        <w:t xml:space="preserve"> a.s., se sídlem </w:t>
      </w:r>
      <w:r w:rsidR="00A23A0D">
        <w:rPr>
          <w:rFonts w:cstheme="minorHAnsi"/>
        </w:rPr>
        <w:t>Malešická 1936/39, 130 24 Praha 3, IČO: 26206714,</w:t>
      </w:r>
      <w:r w:rsidRPr="00DF311D">
        <w:t xml:space="preserve"> ev. č.</w:t>
      </w:r>
      <w:r w:rsidR="00A23A0D">
        <w:t xml:space="preserve"> oprávnění Komory auditorů České republiky 460, </w:t>
      </w:r>
      <w:r w:rsidRPr="00DF311D">
        <w:t>pro ověřování účetní závěrky a výroční zprávy</w:t>
      </w:r>
      <w:r w:rsidR="00A23A0D">
        <w:t xml:space="preserve"> k 31. 12. </w:t>
      </w:r>
      <w:r w:rsidR="0056696A">
        <w:t>202</w:t>
      </w:r>
      <w:r w:rsidR="001D3C48">
        <w:t>5</w:t>
      </w:r>
      <w:r w:rsidRPr="00DF311D">
        <w:t xml:space="preserve">. Dále </w:t>
      </w:r>
      <w:r>
        <w:t>pověřuje</w:t>
      </w:r>
      <w:r w:rsidR="00466C5F">
        <w:t xml:space="preserve"> předsedu představenstva a</w:t>
      </w:r>
      <w:r w:rsidRPr="00DF311D">
        <w:t xml:space="preserve"> generálního ředitele družstva Mgr. Tomáše Radu uzavřením smlouvy s </w:t>
      </w:r>
      <w:r>
        <w:t>uvedenou</w:t>
      </w:r>
      <w:r w:rsidRPr="00DF311D">
        <w:t xml:space="preserve"> </w:t>
      </w:r>
      <w:r>
        <w:t>auditorskou společností</w:t>
      </w:r>
      <w:r w:rsidRPr="00DF311D">
        <w:t>.</w:t>
      </w:r>
    </w:p>
    <w:p w14:paraId="4131D6CB" w14:textId="77777777" w:rsidR="00466C5F" w:rsidRDefault="00466C5F">
      <w:pPr>
        <w:rPr>
          <w:b/>
        </w:rPr>
      </w:pPr>
    </w:p>
    <w:p w14:paraId="3009F859" w14:textId="77F26EB4" w:rsidR="001512A4" w:rsidRDefault="001512A4" w:rsidP="001512A4">
      <w:pPr>
        <w:pStyle w:val="Bezmezer"/>
      </w:pPr>
      <w:r w:rsidRPr="001512A4">
        <w:t xml:space="preserve">V Českých Budějovicích </w:t>
      </w:r>
      <w:r w:rsidR="001D3C48">
        <w:t>30</w:t>
      </w:r>
      <w:r w:rsidRPr="001512A4">
        <w:t xml:space="preserve">. </w:t>
      </w:r>
      <w:r w:rsidR="001D3C48">
        <w:t>4</w:t>
      </w:r>
      <w:r w:rsidRPr="001512A4">
        <w:t xml:space="preserve">. </w:t>
      </w:r>
      <w:r w:rsidR="0056696A">
        <w:t>202</w:t>
      </w:r>
      <w:r w:rsidR="001D3C48">
        <w:t>5</w:t>
      </w:r>
    </w:p>
    <w:p w14:paraId="09893691" w14:textId="77777777" w:rsidR="001512A4" w:rsidRDefault="001512A4" w:rsidP="001512A4">
      <w:pPr>
        <w:pStyle w:val="Bezmezer"/>
      </w:pPr>
    </w:p>
    <w:p w14:paraId="6FFF100C" w14:textId="77777777" w:rsidR="001512A4" w:rsidRPr="001512A4" w:rsidRDefault="001512A4" w:rsidP="001512A4">
      <w:pPr>
        <w:pStyle w:val="Bezmezer"/>
      </w:pPr>
    </w:p>
    <w:p w14:paraId="27177F1E" w14:textId="77777777" w:rsidR="001512A4" w:rsidRPr="001512A4" w:rsidRDefault="001512A4" w:rsidP="001512A4">
      <w:pPr>
        <w:pStyle w:val="Bezmezer"/>
        <w:jc w:val="center"/>
      </w:pPr>
      <w:r w:rsidRPr="001512A4">
        <w:t>Mgr. Tomáš Rada</w:t>
      </w:r>
    </w:p>
    <w:p w14:paraId="4B7464F5" w14:textId="77777777" w:rsidR="001512A4" w:rsidRDefault="001512A4" w:rsidP="001512A4">
      <w:pPr>
        <w:pStyle w:val="Bezmezer"/>
        <w:jc w:val="center"/>
      </w:pPr>
      <w:r w:rsidRPr="001512A4">
        <w:t>předseda představenstva v.r.</w:t>
      </w:r>
    </w:p>
    <w:p w14:paraId="4B51FAA6" w14:textId="77777777" w:rsidR="00A23A0D" w:rsidRDefault="00A23A0D" w:rsidP="001512A4">
      <w:pPr>
        <w:pStyle w:val="Bezmezer"/>
        <w:jc w:val="center"/>
      </w:pPr>
    </w:p>
    <w:p w14:paraId="23097E82" w14:textId="77777777" w:rsidR="00A23A0D" w:rsidRDefault="00A23A0D" w:rsidP="001512A4">
      <w:pPr>
        <w:pStyle w:val="Bezmezer"/>
        <w:jc w:val="center"/>
      </w:pPr>
    </w:p>
    <w:p w14:paraId="3E4710A7" w14:textId="77777777" w:rsidR="00A23A0D" w:rsidRDefault="00A23A0D" w:rsidP="00A23A0D">
      <w:pPr>
        <w:pStyle w:val="Bezmezer"/>
      </w:pPr>
      <w:r>
        <w:t>Příloha: Certifikát komory auditorů ČR</w:t>
      </w:r>
    </w:p>
    <w:p w14:paraId="47569ED3" w14:textId="77777777" w:rsidR="00A23A0D" w:rsidRDefault="00A23A0D">
      <w:pPr>
        <w:spacing w:after="160" w:line="259" w:lineRule="auto"/>
      </w:pPr>
      <w:r>
        <w:br w:type="page"/>
      </w:r>
    </w:p>
    <w:p w14:paraId="6117DB6B" w14:textId="77777777" w:rsidR="00A23A0D" w:rsidRPr="001512A4" w:rsidRDefault="00A23A0D" w:rsidP="00A23A0D">
      <w:pPr>
        <w:pStyle w:val="Bezmezer"/>
      </w:pPr>
      <w:r w:rsidRPr="00A23A0D">
        <w:rPr>
          <w:noProof/>
        </w:rPr>
        <w:lastRenderedPageBreak/>
        <w:drawing>
          <wp:inline distT="0" distB="0" distL="0" distR="0" wp14:anchorId="6B497EBF" wp14:editId="7D904E48">
            <wp:extent cx="5668166" cy="8116433"/>
            <wp:effectExtent l="0" t="0" r="8890" b="0"/>
            <wp:docPr id="20336621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6621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811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3A0D" w:rsidRPr="001512A4" w:rsidSect="00CC3685">
      <w:headerReference w:type="default" r:id="rId7"/>
      <w:footerReference w:type="default" r:id="rId8"/>
      <w:pgSz w:w="11906" w:h="16838"/>
      <w:pgMar w:top="212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60B53" w14:textId="77777777" w:rsidR="00CC3685" w:rsidRDefault="00CC3685" w:rsidP="00CC3685">
      <w:pPr>
        <w:spacing w:after="0" w:line="240" w:lineRule="auto"/>
      </w:pPr>
      <w:r>
        <w:separator/>
      </w:r>
    </w:p>
  </w:endnote>
  <w:endnote w:type="continuationSeparator" w:id="0">
    <w:p w14:paraId="384AA56B" w14:textId="77777777" w:rsidR="00CC3685" w:rsidRDefault="00CC3685" w:rsidP="00CC3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35E0" w14:textId="77777777" w:rsidR="00CC3685" w:rsidRPr="000862FD" w:rsidRDefault="00CC3685" w:rsidP="001512A4">
    <w:pPr>
      <w:autoSpaceDE w:val="0"/>
      <w:autoSpaceDN w:val="0"/>
      <w:adjustRightInd w:val="0"/>
      <w:spacing w:after="0" w:line="240" w:lineRule="auto"/>
      <w:ind w:right="-142"/>
      <w:jc w:val="both"/>
      <w:rPr>
        <w:rFonts w:ascii="MyriadPro-Light" w:hAnsi="MyriadPro-Light" w:cs="MyriadPro-Light"/>
        <w:color w:val="35923C"/>
        <w:sz w:val="17"/>
        <w:szCs w:val="17"/>
      </w:rPr>
    </w:pPr>
    <w:r w:rsidRPr="000862FD">
      <w:rPr>
        <w:rFonts w:ascii="MyriadPro-Light" w:hAnsi="MyriadPro-Light" w:cs="MyriadPro-Light"/>
        <w:color w:val="35923C"/>
        <w:sz w:val="17"/>
        <w:szCs w:val="17"/>
      </w:rPr>
      <w:t xml:space="preserve">JEDNOTA, spotřební družstvo České Budějovice | </w:t>
    </w:r>
    <w:r>
      <w:rPr>
        <w:rFonts w:ascii="MyriadPro-Light" w:hAnsi="MyriadPro-Light" w:cs="MyriadPro-Light"/>
        <w:color w:val="35923C"/>
        <w:sz w:val="17"/>
        <w:szCs w:val="17"/>
      </w:rPr>
      <w:t>Pražská tř. 2176/65</w:t>
    </w:r>
    <w:r w:rsidRPr="000862FD">
      <w:rPr>
        <w:rFonts w:ascii="MyriadPro-Light" w:hAnsi="MyriadPro-Light" w:cs="MyriadPro-Light"/>
        <w:color w:val="35923C"/>
        <w:sz w:val="17"/>
        <w:szCs w:val="17"/>
      </w:rPr>
      <w:t>, 370 0</w:t>
    </w:r>
    <w:r>
      <w:rPr>
        <w:rFonts w:ascii="MyriadPro-Light" w:hAnsi="MyriadPro-Light" w:cs="MyriadPro-Light"/>
        <w:color w:val="35923C"/>
        <w:sz w:val="17"/>
        <w:szCs w:val="17"/>
      </w:rPr>
      <w:t>4</w:t>
    </w:r>
    <w:r w:rsidRPr="000862FD">
      <w:rPr>
        <w:rFonts w:ascii="MyriadPro-Light" w:hAnsi="MyriadPro-Light" w:cs="MyriadPro-Light"/>
        <w:color w:val="35923C"/>
        <w:sz w:val="17"/>
        <w:szCs w:val="17"/>
      </w:rPr>
      <w:t xml:space="preserve"> České Budějovice</w:t>
    </w:r>
  </w:p>
  <w:p w14:paraId="3FA9CE88" w14:textId="77777777" w:rsidR="00CC3685" w:rsidRPr="000862FD" w:rsidRDefault="00CC3685" w:rsidP="001512A4">
    <w:pPr>
      <w:autoSpaceDE w:val="0"/>
      <w:autoSpaceDN w:val="0"/>
      <w:adjustRightInd w:val="0"/>
      <w:spacing w:after="0" w:line="240" w:lineRule="auto"/>
      <w:ind w:right="-142"/>
      <w:jc w:val="both"/>
      <w:rPr>
        <w:rFonts w:ascii="MyriadPro-Light" w:hAnsi="MyriadPro-Light" w:cs="MyriadPro-Light"/>
        <w:color w:val="35923C"/>
        <w:sz w:val="17"/>
        <w:szCs w:val="17"/>
      </w:rPr>
    </w:pPr>
    <w:r w:rsidRPr="000862FD">
      <w:rPr>
        <w:rFonts w:ascii="MyriadPro-Light" w:hAnsi="MyriadPro-Light" w:cs="MyriadPro-Light"/>
        <w:color w:val="35923C"/>
        <w:sz w:val="17"/>
        <w:szCs w:val="17"/>
      </w:rPr>
      <w:t xml:space="preserve">telefon: +420 386 </w:t>
    </w:r>
    <w:r>
      <w:rPr>
        <w:rFonts w:ascii="MyriadPro-Light" w:hAnsi="MyriadPro-Light" w:cs="MyriadPro-Light"/>
        <w:color w:val="35923C"/>
        <w:sz w:val="17"/>
        <w:szCs w:val="17"/>
      </w:rPr>
      <w:t>790</w:t>
    </w:r>
    <w:r w:rsidRPr="000862FD">
      <w:rPr>
        <w:rFonts w:ascii="MyriadPro-Light" w:hAnsi="MyriadPro-Light" w:cs="MyriadPro-Light"/>
        <w:color w:val="35923C"/>
        <w:sz w:val="17"/>
        <w:szCs w:val="17"/>
      </w:rPr>
      <w:t xml:space="preserve"> </w:t>
    </w:r>
    <w:r>
      <w:rPr>
        <w:rFonts w:ascii="MyriadPro-Light" w:hAnsi="MyriadPro-Light" w:cs="MyriadPro-Light"/>
        <w:color w:val="35923C"/>
        <w:sz w:val="17"/>
        <w:szCs w:val="17"/>
      </w:rPr>
      <w:t>111</w:t>
    </w:r>
    <w:r w:rsidRPr="000862FD">
      <w:rPr>
        <w:rFonts w:ascii="MyriadPro-Light" w:hAnsi="MyriadPro-Light" w:cs="MyriadPro-Light"/>
        <w:color w:val="35923C"/>
        <w:sz w:val="17"/>
        <w:szCs w:val="17"/>
      </w:rPr>
      <w:t xml:space="preserve"> | fax: +420 386 460 870 | e-mail: info@jednotacb.cz | www.jednotacb.cz</w:t>
    </w:r>
  </w:p>
  <w:p w14:paraId="7065107E" w14:textId="77777777" w:rsidR="00CC3685" w:rsidRPr="000862FD" w:rsidRDefault="00CC3685" w:rsidP="001512A4">
    <w:pPr>
      <w:ind w:right="-142"/>
      <w:jc w:val="both"/>
      <w:rPr>
        <w:color w:val="35923C"/>
      </w:rPr>
    </w:pPr>
    <w:r w:rsidRPr="000862FD">
      <w:rPr>
        <w:rFonts w:ascii="MyriadPro-Light" w:hAnsi="MyriadPro-Light" w:cs="MyriadPro-Light"/>
        <w:color w:val="35923C"/>
        <w:sz w:val="17"/>
        <w:szCs w:val="17"/>
      </w:rPr>
      <w:t>IČ: 00031852 | Zapsáno v obchodním rejstříku vedeném Krajským soudem v Českých Budějovicích, oddíl Dr, vložka 224</w:t>
    </w:r>
  </w:p>
  <w:p w14:paraId="7036B0D9" w14:textId="77777777" w:rsidR="00CC3685" w:rsidRPr="000862FD" w:rsidRDefault="00CC3685" w:rsidP="001512A4">
    <w:pPr>
      <w:pStyle w:val="Zpat"/>
      <w:ind w:right="-142"/>
      <w:jc w:val="both"/>
      <w:rPr>
        <w:color w:val="35923C"/>
      </w:rPr>
    </w:pPr>
  </w:p>
  <w:p w14:paraId="7D2B776E" w14:textId="77777777" w:rsidR="00CC3685" w:rsidRDefault="00CC3685" w:rsidP="001512A4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32783" w14:textId="77777777" w:rsidR="00CC3685" w:rsidRDefault="00CC3685" w:rsidP="00CC3685">
      <w:pPr>
        <w:spacing w:after="0" w:line="240" w:lineRule="auto"/>
      </w:pPr>
      <w:r>
        <w:separator/>
      </w:r>
    </w:p>
  </w:footnote>
  <w:footnote w:type="continuationSeparator" w:id="0">
    <w:p w14:paraId="4357C61C" w14:textId="77777777" w:rsidR="00CC3685" w:rsidRDefault="00CC3685" w:rsidP="00CC3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F0FA9" w14:textId="77777777" w:rsidR="00CC3685" w:rsidRDefault="00CC368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B3DD06" wp14:editId="1033201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73766" cy="745435"/>
          <wp:effectExtent l="0" t="0" r="3175" b="0"/>
          <wp:wrapNone/>
          <wp:docPr id="85042489" name="Obrázek 85042489" descr="C:\Users\smekal\Desktop\Výstřiž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mekal\Desktop\Výstřiže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766" cy="74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85"/>
    <w:rsid w:val="001512A4"/>
    <w:rsid w:val="001D3C48"/>
    <w:rsid w:val="00466C5F"/>
    <w:rsid w:val="00557029"/>
    <w:rsid w:val="0056696A"/>
    <w:rsid w:val="005A3DA5"/>
    <w:rsid w:val="00774B74"/>
    <w:rsid w:val="00882866"/>
    <w:rsid w:val="009B2D95"/>
    <w:rsid w:val="00A23A0D"/>
    <w:rsid w:val="00A436E8"/>
    <w:rsid w:val="00B020AE"/>
    <w:rsid w:val="00CC3685"/>
    <w:rsid w:val="00D22252"/>
    <w:rsid w:val="00E8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498FF"/>
  <w15:chartTrackingRefBased/>
  <w15:docId w15:val="{C4E1CA96-3DF6-497D-9D8D-F0BFF76D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685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C3685"/>
    <w:pPr>
      <w:spacing w:after="0" w:line="240" w:lineRule="auto"/>
    </w:pPr>
    <w:rPr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C3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3685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C3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368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OEM3 Jednotacb</dc:creator>
  <cp:keywords/>
  <dc:description/>
  <cp:lastModifiedBy>Radek Smékal, DiS.</cp:lastModifiedBy>
  <cp:revision>2</cp:revision>
  <cp:lastPrinted>2024-06-03T07:35:00Z</cp:lastPrinted>
  <dcterms:created xsi:type="dcterms:W3CDTF">2025-05-16T07:34:00Z</dcterms:created>
  <dcterms:modified xsi:type="dcterms:W3CDTF">2025-05-16T07:34:00Z</dcterms:modified>
</cp:coreProperties>
</file>